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940" w:rsidRDefault="00855940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8719820"/>
            <wp:effectExtent l="0" t="0" r="190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 2024-11-02 11_35_19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871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940" w:rsidRDefault="00855940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5940" w:rsidRDefault="00855940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14404" w:rsidRPr="00045C37" w:rsidRDefault="00045C37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федеральной образовательной программой среднего общего образования, утв. приказом </w:t>
      </w:r>
      <w:proofErr w:type="spellStart"/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18.05.2023 № 371.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1.3. Рабочая программа учебного предмета, учебного курса (в том числе внеурочной деятельности), учебного модуля (далее – рабочая программа) – часть основной образовательной программы (далее – ООП) соответствующего уровня общего образования, входящая в ее содержательный раздел.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1.4. Рабочая программа является служебным произведением. Исключительное право на нее принадлежит работодателю, если трудовым или иным договором между работодателем и автором не предусмотрено иное.</w:t>
      </w:r>
    </w:p>
    <w:p w:rsidR="00E14404" w:rsidRPr="00045C37" w:rsidRDefault="00045C3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Структура рабочей программы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2.1. Структура рабочей программы определяется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Положением с учетом требований ФГОС НОО, ФГОС НОО-2021,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ФГОС ООО, ФГОС ООО-2021, ФГОС СОО, ФОП НОО, ФОП ООО, ФОП СОО, локальных нормативных актов школы.</w:t>
      </w:r>
    </w:p>
    <w:p w:rsidR="00E14404" w:rsidRDefault="00045C37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 Обязательные компоненты рабочей программы:</w:t>
      </w:r>
    </w:p>
    <w:p w:rsidR="00E14404" w:rsidRPr="00045C37" w:rsidRDefault="00045C37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содержание учебного предмета, учебного курса (в том числе внеурочной деятельности), учебного модуля;</w:t>
      </w:r>
    </w:p>
    <w:p w:rsidR="00E14404" w:rsidRPr="00045C37" w:rsidRDefault="00045C37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планируемые результаты освоения учебного предмета, учебного курса (в том числе внеурочной деятельности), учебного модуля;</w:t>
      </w:r>
    </w:p>
    <w:p w:rsidR="00E14404" w:rsidRPr="00045C37" w:rsidRDefault="00045C37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тематическое планирование с указанием количества академических часов, отводимых на освоение каждой темы учебного предмета, учебного курса (в том числе внеурочной деятельности), учебного модуля;</w:t>
      </w:r>
    </w:p>
    <w:p w:rsidR="00E14404" w:rsidRPr="00045C37" w:rsidRDefault="00045C37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возможность использования по этой теме электронных (цифровых) образовательных ресурсов, являющихся учебно-методическими материалами,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указывается в тематическом планировании рабочих программ, разрабатываемых в соответствии с ФГОС НОО-2021 и ФГОС ООО-2021.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2.3. Рабочие программы учебных курсов внеурочной деятельности также должны содержать указание:</w:t>
      </w:r>
    </w:p>
    <w:p w:rsidR="00E14404" w:rsidRPr="00045C37" w:rsidRDefault="00045C37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на форму проведения занятий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рабочих программ, разрабатываемых в соответствии с ФГОС НОО-2021 и ФГОС ООО-2021;</w:t>
      </w:r>
    </w:p>
    <w:p w:rsidR="00E14404" w:rsidRPr="00045C37" w:rsidRDefault="00045C37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на форму организации и виды деятельности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рабочих программ, разрабатываемых в соответствии с ФГОС НОО,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ФГОС ООО и ФГОС СОО.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2.4. Раздел, посвященный результатам освоения учебного предмета, курса, конкретизирует соответствующий раздел пояснительной записки ООП соответствующего уровня общего образования. Все планируемые результаты освоения учебного предмета, курса подлежат оценке их достижения учащимися.</w:t>
      </w:r>
    </w:p>
    <w:p w:rsidR="00E14404" w:rsidRDefault="00045C37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разделе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кратко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фиксируются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E14404" w:rsidRPr="00045C37" w:rsidRDefault="00045C37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требования к личностным, </w:t>
      </w:r>
      <w:proofErr w:type="spellStart"/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метапредметным</w:t>
      </w:r>
      <w:proofErr w:type="spellEnd"/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предметным результатам;</w:t>
      </w:r>
    </w:p>
    <w:p w:rsidR="00E14404" w:rsidRPr="00045C37" w:rsidRDefault="00045C37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виды деятельности учащихся, направленные на достижение результата;</w:t>
      </w:r>
    </w:p>
    <w:p w:rsidR="00E14404" w:rsidRPr="00045C37" w:rsidRDefault="00045C37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организация проектной и учебно-исследовательской деятельности учащихся (возможно приложение тематики проектов);</w:t>
      </w:r>
    </w:p>
    <w:p w:rsidR="00E14404" w:rsidRPr="00045C37" w:rsidRDefault="00045C37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система оценки достижения планируемых результатов (возможно приложение оценочных материалов).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2.5. Раздел, посвященный содержанию учебного предмета, курса, модуля включает:</w:t>
      </w:r>
    </w:p>
    <w:p w:rsidR="00E14404" w:rsidRPr="00045C37" w:rsidRDefault="00045C37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краткую характеристику содержания предмета, модуля или курса по каждому тематическому разделу с учетом требований ФГОС НОО, ФГОС НОО-2021, ФГОС ООО,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ФГОС ООО-2021, ФГОС СОО, ФОП НОО, ФОП ООО и ФОП СОО соответственно;</w:t>
      </w:r>
    </w:p>
    <w:p w:rsidR="00E14404" w:rsidRPr="00045C37" w:rsidRDefault="00045C37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 связи учебного предмета, модуля, курса;</w:t>
      </w:r>
    </w:p>
    <w:p w:rsidR="00E14404" w:rsidRPr="00045C37" w:rsidRDefault="00045C37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ключевые темы в их взаимосвязи, преемственность по годам изучения (если актуально).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2.6. Раздел, посвященный тематическому планированию, оформляется в виде таблицы, состоящей из следующих граф:</w:t>
      </w:r>
    </w:p>
    <w:p w:rsidR="00E14404" w:rsidRPr="00045C37" w:rsidRDefault="00045C37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перечень тем, планируемых для освоения учащимися;</w:t>
      </w:r>
    </w:p>
    <w:p w:rsidR="00E14404" w:rsidRPr="00045C37" w:rsidRDefault="00045C37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количество академических часов, отводимых на освоение каждой темы;</w:t>
      </w:r>
    </w:p>
    <w:p w:rsidR="00E14404" w:rsidRPr="00045C37" w:rsidRDefault="00045C37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информацию об электронных учебно-методических материалах, которые можно использовать при изучении каждой темы (обязательно для </w:t>
      </w:r>
      <w:proofErr w:type="spellStart"/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proofErr w:type="spellEnd"/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рабочих программ, разрабатываемых в соответствии с ФГОС НОО-2021 и ФГОС ООО-2021).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2.7. В качестве электронных (цифровых) образовательных ресурсов можно использовать материалы из ФГИС «Моя школа» и перечня, утвержденного приказом </w:t>
      </w:r>
      <w:proofErr w:type="spellStart"/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02.08.2022 № 653.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2.8. Рабочие программы формируются с учетом рабочей программы воспитания. Чтобы это отразить автор рабочей программы вправе выбрать один или несколько предложенных вариантов:</w:t>
      </w:r>
    </w:p>
    <w:p w:rsidR="00E14404" w:rsidRPr="00045C37" w:rsidRDefault="00045C37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добавить абзац в пояснительную записку рабочей программы – если она оформляется;</w:t>
      </w:r>
    </w:p>
    <w:p w:rsidR="00E14404" w:rsidRPr="00045C37" w:rsidRDefault="00045C37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оформить аналитическую справку о том, как учли в рабочей программе рабочую программу воспитания, в виде приложения к рабочей программе предмета, курса, модуля;</w:t>
      </w:r>
    </w:p>
    <w:p w:rsidR="00E14404" w:rsidRPr="00045C37" w:rsidRDefault="00045C37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указать информацию об учете рабочей программы воспитания в первом разделе рабочей программы предмета, курса или модуля – после каждой описанной темы или отдельным блоком;</w:t>
      </w:r>
    </w:p>
    <w:p w:rsidR="00E14404" w:rsidRPr="00045C37" w:rsidRDefault="00045C37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включить информацию об учете рабочей программы воспитания в тематическое планирование – добавить графу и указать в ней воспитательное мероприятие, которое запланировали на уроке или в рамках внеурочной деятельности.</w:t>
      </w:r>
    </w:p>
    <w:p w:rsidR="00E14404" w:rsidRPr="00045C37" w:rsidRDefault="00045C3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Порядок разработки и утверждения рабочей программы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3.1. Рабочая программа разрабатывается педагогическим работником в соответствии с его компетенцией.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3.2. Педагогический работник выбирает один из нижеследующих вариантов установления периода, на который разрабатывается рабочая программа:</w:t>
      </w:r>
    </w:p>
    <w:p w:rsidR="00E14404" w:rsidRPr="00045C37" w:rsidRDefault="00045C37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по учебному предмету разрабатывается на учебный год;</w:t>
      </w:r>
    </w:p>
    <w:p w:rsidR="00E14404" w:rsidRPr="00045C37" w:rsidRDefault="00045C37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разрабатывается на период реализации ООП;</w:t>
      </w:r>
    </w:p>
    <w:p w:rsidR="00E14404" w:rsidRPr="00045C37" w:rsidRDefault="00045C37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разрабатывается на срок освоения дисциплины (предмета, модуля, курса) учебного плана или курса внеурочной деятельности.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3.3. Педагогический работник обязан представить рабочую программу на заседании методического объединения, соответствующим протоколом которого фиксируется факт одобрения/неодобрения рабочей программы.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3.4. Рабочая программа утверждается в составе содержательного раздела ООП соответствующего уровня общего образования приказом директора школы.</w:t>
      </w:r>
    </w:p>
    <w:p w:rsidR="00E14404" w:rsidRPr="00045C37" w:rsidRDefault="00045C3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Оформление и хранение рабочей программы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4.1. Рабочая программа оформляется в электронном варианте.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4.2. Текст рабочей программы форматируется в редакторе </w:t>
      </w:r>
      <w:r>
        <w:rPr>
          <w:rFonts w:hAnsi="Times New Roman" w:cs="Times New Roman"/>
          <w:color w:val="000000"/>
          <w:sz w:val="24"/>
          <w:szCs w:val="24"/>
        </w:rPr>
        <w:t>Word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 шрифтом </w:t>
      </w:r>
      <w:r>
        <w:rPr>
          <w:rFonts w:hAnsi="Times New Roman" w:cs="Times New Roman"/>
          <w:color w:val="000000"/>
          <w:sz w:val="24"/>
          <w:szCs w:val="24"/>
        </w:rPr>
        <w:t>Times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New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Roman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, кегль 12-14, межстрочный интервал одинарный, выровненный по ширине, поля со всех сторон 1-3 см.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Центровка заголовков и абзацы в тексте выполняются при помощи средств </w:t>
      </w:r>
      <w:r>
        <w:rPr>
          <w:rFonts w:hAnsi="Times New Roman" w:cs="Times New Roman"/>
          <w:color w:val="000000"/>
          <w:sz w:val="24"/>
          <w:szCs w:val="24"/>
        </w:rPr>
        <w:t>Word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. Листы формата А4. Таблицы встраиваются непосредственно в текст, если иное не предусматривается автором рабочей программы.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должна иметь титульный лист с названием учебного предмета, курса или модуля, по которому ее разработали, и сроком освоения программы.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Страницы рабочей программы должны быть пронумерованы. Титульный лист не нумеруется.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4.3. Файл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рабочей программой хранится в папке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«Документы» на сайте 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Рябовской СШ</w:t>
      </w: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4.4. Разработчик рабочей программы готовит в электронном виде аннотацию для сайта школы, в которой указывает:</w:t>
      </w:r>
    </w:p>
    <w:p w:rsidR="00E14404" w:rsidRDefault="00045C37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название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рабочей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4404" w:rsidRDefault="00045C37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краткую характеристику программы;</w:t>
      </w:r>
    </w:p>
    <w:p w:rsidR="00E14404" w:rsidRPr="00045C37" w:rsidRDefault="00045C37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срок, на который разработана рабочая программа;</w:t>
      </w:r>
    </w:p>
    <w:p w:rsidR="00E14404" w:rsidRPr="00045C37" w:rsidRDefault="00045C37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список приложений к рабочей программе.</w:t>
      </w:r>
    </w:p>
    <w:p w:rsidR="00E14404" w:rsidRPr="00045C37" w:rsidRDefault="00045C3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Порядок внесения изменений в рабочую программу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t>5.1. В случае необходимости корректировки рабочих программ директор школы издает приказ о внесении изменений в ООП соответствующего уровня общего образования в части корректировки содержания рабочих программ.</w:t>
      </w:r>
    </w:p>
    <w:p w:rsidR="00E14404" w:rsidRPr="00045C37" w:rsidRDefault="00045C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5C3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5.2. Корректировка рабочих программ проводится в сроки и в порядке, установленными в приказе директора школы о внесении изменений в ООП соответствующего уровня общего образования.</w:t>
      </w:r>
    </w:p>
    <w:sectPr w:rsidR="00E14404" w:rsidRPr="00045C37" w:rsidSect="00855940">
      <w:pgSz w:w="11907" w:h="16839"/>
      <w:pgMar w:top="993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9E5" w:rsidRDefault="00E639E5" w:rsidP="00855940">
      <w:pPr>
        <w:spacing w:before="0" w:after="0"/>
      </w:pPr>
      <w:r>
        <w:separator/>
      </w:r>
    </w:p>
  </w:endnote>
  <w:endnote w:type="continuationSeparator" w:id="0">
    <w:p w:rsidR="00E639E5" w:rsidRDefault="00E639E5" w:rsidP="0085594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9E5" w:rsidRDefault="00E639E5" w:rsidP="00855940">
      <w:pPr>
        <w:spacing w:before="0" w:after="0"/>
      </w:pPr>
      <w:r>
        <w:separator/>
      </w:r>
    </w:p>
  </w:footnote>
  <w:footnote w:type="continuationSeparator" w:id="0">
    <w:p w:rsidR="00E639E5" w:rsidRDefault="00E639E5" w:rsidP="00855940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910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336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3A74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6927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3A69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F022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9929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ED48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0473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7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45C37"/>
    <w:rsid w:val="002D33B1"/>
    <w:rsid w:val="002D3591"/>
    <w:rsid w:val="003514A0"/>
    <w:rsid w:val="004F7E17"/>
    <w:rsid w:val="005A05CE"/>
    <w:rsid w:val="00653AF6"/>
    <w:rsid w:val="00773B89"/>
    <w:rsid w:val="00855940"/>
    <w:rsid w:val="00B73A5A"/>
    <w:rsid w:val="00E14404"/>
    <w:rsid w:val="00E438A1"/>
    <w:rsid w:val="00E639E5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2E6A8"/>
  <w15:docId w15:val="{F701BAB4-8DCE-4305-AB4E-61B304174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773B8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73B89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55940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Верхний колонтитул Знак"/>
    <w:basedOn w:val="a0"/>
    <w:link w:val="a5"/>
    <w:uiPriority w:val="99"/>
    <w:rsid w:val="00855940"/>
  </w:style>
  <w:style w:type="paragraph" w:styleId="a7">
    <w:name w:val="footer"/>
    <w:basedOn w:val="a"/>
    <w:link w:val="a8"/>
    <w:uiPriority w:val="99"/>
    <w:unhideWhenUsed/>
    <w:rsid w:val="00855940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Нижний колонтитул Знак"/>
    <w:basedOn w:val="a0"/>
    <w:link w:val="a7"/>
    <w:uiPriority w:val="99"/>
    <w:rsid w:val="008559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1051</Words>
  <Characters>5997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dc:description>Подготовлено экспертами Актион-МЦФЭР</dc:description>
  <cp:lastModifiedBy>1</cp:lastModifiedBy>
  <cp:revision>3</cp:revision>
  <cp:lastPrinted>2024-10-21T06:26:00Z</cp:lastPrinted>
  <dcterms:created xsi:type="dcterms:W3CDTF">2024-10-21T06:27:00Z</dcterms:created>
  <dcterms:modified xsi:type="dcterms:W3CDTF">2024-11-02T11:51:00Z</dcterms:modified>
</cp:coreProperties>
</file>